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41B70" w:rsidP="00B96C72">
      <w:pPr>
        <w:spacing w:line="480" w:lineRule="auto"/>
        <w:jc w:val="both"/>
        <w:rPr>
          <w:rFonts w:ascii="Times New Roman" w:hAnsi="Times New Roman" w:cs="Times New Roman"/>
          <w:b/>
          <w:sz w:val="24"/>
          <w:szCs w:val="24"/>
        </w:rPr>
      </w:pPr>
      <w:r>
        <w:rPr>
          <w:rFonts w:ascii="Times New Roman" w:hAnsi="Times New Roman" w:cs="Times New Roman"/>
          <w:b/>
          <w:sz w:val="24"/>
          <w:szCs w:val="24"/>
        </w:rPr>
        <w:t>Name</w:t>
      </w:r>
    </w:p>
    <w:p w:rsidR="00641B70" w:rsidP="00B96C72">
      <w:pPr>
        <w:spacing w:line="480" w:lineRule="auto"/>
        <w:jc w:val="both"/>
        <w:rPr>
          <w:rFonts w:ascii="Times New Roman" w:hAnsi="Times New Roman" w:cs="Times New Roman"/>
          <w:b/>
          <w:sz w:val="24"/>
          <w:szCs w:val="24"/>
        </w:rPr>
      </w:pPr>
      <w:r>
        <w:rPr>
          <w:rFonts w:ascii="Times New Roman" w:hAnsi="Times New Roman" w:cs="Times New Roman"/>
          <w:b/>
          <w:sz w:val="24"/>
          <w:szCs w:val="24"/>
        </w:rPr>
        <w:t>Professor’s N</w:t>
      </w:r>
      <w:r>
        <w:rPr>
          <w:rFonts w:ascii="Times New Roman" w:hAnsi="Times New Roman" w:cs="Times New Roman"/>
          <w:b/>
          <w:sz w:val="24"/>
          <w:szCs w:val="24"/>
        </w:rPr>
        <w:t>ame</w:t>
      </w:r>
    </w:p>
    <w:p w:rsidR="00641B70" w:rsidP="00B96C72">
      <w:pPr>
        <w:spacing w:line="480" w:lineRule="auto"/>
        <w:jc w:val="both"/>
        <w:rPr>
          <w:rFonts w:ascii="Times New Roman" w:hAnsi="Times New Roman" w:cs="Times New Roman"/>
          <w:b/>
          <w:sz w:val="24"/>
          <w:szCs w:val="24"/>
        </w:rPr>
      </w:pPr>
      <w:r>
        <w:rPr>
          <w:rFonts w:ascii="Times New Roman" w:hAnsi="Times New Roman" w:cs="Times New Roman"/>
          <w:b/>
          <w:sz w:val="24"/>
          <w:szCs w:val="24"/>
        </w:rPr>
        <w:t>Unit</w:t>
      </w:r>
    </w:p>
    <w:p w:rsidR="00641B70" w:rsidP="00B96C72">
      <w:pPr>
        <w:spacing w:line="480" w:lineRule="auto"/>
        <w:jc w:val="both"/>
        <w:rPr>
          <w:rFonts w:ascii="Times New Roman" w:hAnsi="Times New Roman" w:cs="Times New Roman"/>
          <w:b/>
          <w:sz w:val="24"/>
          <w:szCs w:val="24"/>
        </w:rPr>
      </w:pPr>
      <w:r>
        <w:rPr>
          <w:rFonts w:ascii="Times New Roman" w:hAnsi="Times New Roman" w:cs="Times New Roman"/>
          <w:b/>
          <w:sz w:val="24"/>
          <w:szCs w:val="24"/>
        </w:rPr>
        <w:t>Date</w:t>
      </w:r>
    </w:p>
    <w:p w:rsidR="00641B70" w:rsidP="00B96C7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MARGIN OF ERROR</w:t>
      </w:r>
    </w:p>
    <w:p w:rsidR="00333EBF" w:rsidRPr="00641B70" w:rsidP="00B96C72">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According to </w:t>
      </w:r>
      <w:r>
        <w:rPr>
          <w:rFonts w:ascii="Times New Roman" w:hAnsi="Times New Roman" w:cs="Times New Roman"/>
          <w:sz w:val="24"/>
          <w:szCs w:val="24"/>
        </w:rPr>
        <w:t>(</w:t>
      </w:r>
      <w:r w:rsidRPr="00641B70">
        <w:rPr>
          <w:rFonts w:ascii="Times New Roman" w:hAnsi="Times New Roman" w:cs="Times New Roman"/>
          <w:sz w:val="24"/>
          <w:szCs w:val="24"/>
        </w:rPr>
        <w:t>Grisso</w:t>
      </w:r>
      <w:r>
        <w:rPr>
          <w:rFonts w:ascii="Times New Roman" w:hAnsi="Times New Roman" w:cs="Times New Roman"/>
          <w:sz w:val="24"/>
          <w:szCs w:val="24"/>
        </w:rPr>
        <w:t xml:space="preserve"> 2010), the </w:t>
      </w:r>
      <w:r>
        <w:rPr>
          <w:rFonts w:ascii="Times New Roman" w:hAnsi="Times New Roman" w:cs="Times New Roman"/>
          <w:sz w:val="24"/>
          <w:szCs w:val="24"/>
        </w:rPr>
        <w:t>m</w:t>
      </w:r>
      <w:r w:rsidR="00FA6A93">
        <w:rPr>
          <w:rFonts w:ascii="Times New Roman" w:hAnsi="Times New Roman" w:cs="Times New Roman"/>
          <w:sz w:val="24"/>
          <w:szCs w:val="24"/>
        </w:rPr>
        <w:t>argin of error can be defined as</w:t>
      </w:r>
      <w:r w:rsidRPr="00641B70" w:rsidR="00A826C1">
        <w:rPr>
          <w:rFonts w:ascii="Times New Roman" w:hAnsi="Times New Roman" w:cs="Times New Roman"/>
          <w:sz w:val="24"/>
          <w:szCs w:val="24"/>
        </w:rPr>
        <w:t xml:space="preserve"> a statistic that expresses the </w:t>
      </w:r>
      <w:r w:rsidR="00B96C72">
        <w:rPr>
          <w:rFonts w:ascii="Times New Roman" w:hAnsi="Times New Roman" w:cs="Times New Roman"/>
          <w:sz w:val="24"/>
          <w:szCs w:val="24"/>
        </w:rPr>
        <w:t>extent</w:t>
      </w:r>
      <w:r w:rsidRPr="00641B70" w:rsidR="00A826C1">
        <w:rPr>
          <w:rFonts w:ascii="Times New Roman" w:hAnsi="Times New Roman" w:cs="Times New Roman"/>
          <w:sz w:val="24"/>
          <w:szCs w:val="24"/>
        </w:rPr>
        <w:t xml:space="preserve"> of random sampling error in </w:t>
      </w:r>
      <w:r w:rsidR="00B96C72">
        <w:rPr>
          <w:rFonts w:ascii="Times New Roman" w:hAnsi="Times New Roman" w:cs="Times New Roman"/>
          <w:sz w:val="24"/>
          <w:szCs w:val="24"/>
        </w:rPr>
        <w:t>the outcome obtained for a survey. T</w:t>
      </w:r>
      <w:r w:rsidRPr="00641B70" w:rsidR="00A826C1">
        <w:rPr>
          <w:rFonts w:ascii="Times New Roman" w:hAnsi="Times New Roman" w:cs="Times New Roman"/>
          <w:sz w:val="24"/>
          <w:szCs w:val="24"/>
        </w:rPr>
        <w:t>he</w:t>
      </w:r>
      <w:r w:rsidR="00B96C72">
        <w:rPr>
          <w:rFonts w:ascii="Times New Roman" w:hAnsi="Times New Roman" w:cs="Times New Roman"/>
          <w:sz w:val="24"/>
          <w:szCs w:val="24"/>
        </w:rPr>
        <w:t xml:space="preserve"> </w:t>
      </w:r>
      <w:r w:rsidR="00FA6A93">
        <w:rPr>
          <w:rFonts w:ascii="Times New Roman" w:hAnsi="Times New Roman" w:cs="Times New Roman"/>
          <w:sz w:val="24"/>
          <w:szCs w:val="24"/>
        </w:rPr>
        <w:t>bigger</w:t>
      </w:r>
      <w:r w:rsidR="00B96C72">
        <w:rPr>
          <w:rFonts w:ascii="Times New Roman" w:hAnsi="Times New Roman" w:cs="Times New Roman"/>
          <w:sz w:val="24"/>
          <w:szCs w:val="24"/>
        </w:rPr>
        <w:t xml:space="preserve"> the</w:t>
      </w:r>
      <w:r w:rsidRPr="00641B70" w:rsidR="00A826C1">
        <w:rPr>
          <w:rFonts w:ascii="Times New Roman" w:hAnsi="Times New Roman" w:cs="Times New Roman"/>
          <w:sz w:val="24"/>
          <w:szCs w:val="24"/>
        </w:rPr>
        <w:t xml:space="preserve"> margin of error, this means that there will be very little confidence in the results reflecting the results of a study of </w:t>
      </w:r>
      <w:r w:rsidR="00FA6A93">
        <w:rPr>
          <w:rFonts w:ascii="Times New Roman" w:hAnsi="Times New Roman" w:cs="Times New Roman"/>
          <w:sz w:val="24"/>
          <w:szCs w:val="24"/>
        </w:rPr>
        <w:t>all</w:t>
      </w:r>
      <w:r w:rsidRPr="00641B70" w:rsidR="00A826C1">
        <w:rPr>
          <w:rFonts w:ascii="Times New Roman" w:hAnsi="Times New Roman" w:cs="Times New Roman"/>
          <w:sz w:val="24"/>
          <w:szCs w:val="24"/>
        </w:rPr>
        <w:t xml:space="preserve"> populations. In simple terms, the margin of error is the estimate of the interval of values or results. The </w:t>
      </w:r>
      <w:r w:rsidRPr="00641B70" w:rsidR="003F7DE4">
        <w:rPr>
          <w:rFonts w:ascii="Times New Roman" w:hAnsi="Times New Roman" w:cs="Times New Roman"/>
          <w:sz w:val="24"/>
          <w:szCs w:val="24"/>
        </w:rPr>
        <w:t>margin of</w:t>
      </w:r>
      <w:r w:rsidRPr="00641B70" w:rsidR="00A826C1">
        <w:rPr>
          <w:rFonts w:ascii="Times New Roman" w:hAnsi="Times New Roman" w:cs="Times New Roman"/>
          <w:sz w:val="24"/>
          <w:szCs w:val="24"/>
        </w:rPr>
        <w:t xml:space="preserve"> error is essential in the sense that the high</w:t>
      </w:r>
      <w:r w:rsidRPr="00641B70" w:rsidR="003F7DE4">
        <w:rPr>
          <w:rFonts w:ascii="Times New Roman" w:hAnsi="Times New Roman" w:cs="Times New Roman"/>
          <w:sz w:val="24"/>
          <w:szCs w:val="24"/>
        </w:rPr>
        <w:t xml:space="preserve">er the </w:t>
      </w:r>
      <w:r w:rsidRPr="00641B70" w:rsidR="00A826C1">
        <w:rPr>
          <w:rFonts w:ascii="Times New Roman" w:hAnsi="Times New Roman" w:cs="Times New Roman"/>
          <w:sz w:val="24"/>
          <w:szCs w:val="24"/>
        </w:rPr>
        <w:t>margin error, the lower the chances of the results in the survey being true. The statistics of a particular study make sense when the margin of error is sensible too. 
</w:t>
      </w:r>
    </w:p>
    <w:p w:rsidR="00D678DF" w:rsidRPr="00641B70" w:rsidP="00E0017F">
      <w:pPr>
        <w:spacing w:line="480" w:lineRule="auto"/>
        <w:jc w:val="both"/>
        <w:rPr>
          <w:rFonts w:ascii="Times New Roman" w:hAnsi="Times New Roman" w:cs="Times New Roman"/>
          <w:sz w:val="24"/>
          <w:szCs w:val="24"/>
        </w:rPr>
      </w:pPr>
      <w:r w:rsidRPr="00641B70">
        <w:rPr>
          <w:rFonts w:ascii="Times New Roman" w:hAnsi="Times New Roman" w:cs="Times New Roman"/>
          <w:sz w:val="24"/>
          <w:szCs w:val="24"/>
        </w:rPr>
        <w:t>It is correct to state that the higher the margin of error, the less the likelihood of relying on the results. The margin of error can be decreased by doing a few things to the data. When the size of the sample increases, the margin of error goes down, and vice versa is also true. When the variables for the data are decreased, the margin level also goes down to some extent. Therefore, reducing the variables plays an integral part in reducing the margin of error and increasing the confidence levels of the data. 
</w:t>
      </w:r>
    </w:p>
    <w:p w:rsidR="00641B70" w:rsidP="00E0017F">
      <w:pPr>
        <w:spacing w:line="480" w:lineRule="auto"/>
        <w:jc w:val="both"/>
        <w:rPr>
          <w:rFonts w:ascii="Times New Roman" w:hAnsi="Times New Roman" w:cs="Times New Roman"/>
          <w:sz w:val="24"/>
          <w:szCs w:val="24"/>
        </w:rPr>
      </w:pPr>
      <w:r w:rsidRPr="00641B70">
        <w:rPr>
          <w:rFonts w:ascii="Times New Roman" w:hAnsi="Times New Roman" w:cs="Times New Roman"/>
          <w:sz w:val="24"/>
          <w:szCs w:val="24"/>
        </w:rPr>
        <w:t>F</w:t>
      </w:r>
      <w:r w:rsidRPr="00641B70" w:rsidR="00D678DF">
        <w:rPr>
          <w:rFonts w:ascii="Times New Roman" w:hAnsi="Times New Roman" w:cs="Times New Roman"/>
          <w:sz w:val="24"/>
          <w:szCs w:val="24"/>
        </w:rPr>
        <w:t>orensi</w:t>
      </w:r>
      <w:r w:rsidRPr="00641B70">
        <w:rPr>
          <w:rFonts w:ascii="Times New Roman" w:hAnsi="Times New Roman" w:cs="Times New Roman"/>
          <w:sz w:val="24"/>
          <w:szCs w:val="24"/>
        </w:rPr>
        <w:t xml:space="preserve">c psychology is the result when psychology and the law are merged. Psychologists play a big part in enforcing the law and convicting </w:t>
      </w:r>
      <w:r w:rsidRPr="00641B70" w:rsidR="00CE01BA">
        <w:rPr>
          <w:rFonts w:ascii="Times New Roman" w:hAnsi="Times New Roman" w:cs="Times New Roman"/>
          <w:sz w:val="24"/>
          <w:szCs w:val="24"/>
        </w:rPr>
        <w:t>criminals through</w:t>
      </w:r>
      <w:r w:rsidRPr="00641B70">
        <w:rPr>
          <w:rFonts w:ascii="Times New Roman" w:hAnsi="Times New Roman" w:cs="Times New Roman"/>
          <w:sz w:val="24"/>
          <w:szCs w:val="24"/>
        </w:rPr>
        <w:t xml:space="preserve"> questioning and </w:t>
      </w:r>
      <w:r w:rsidRPr="00641B70">
        <w:rPr>
          <w:rFonts w:ascii="Times New Roman" w:hAnsi="Times New Roman" w:cs="Times New Roman"/>
          <w:sz w:val="24"/>
          <w:szCs w:val="24"/>
        </w:rPr>
        <w:t>interrogation. Therefore, forensic psychologists must understan</w:t>
      </w:r>
      <w:r w:rsidR="00CE01BA">
        <w:rPr>
          <w:rFonts w:ascii="Times New Roman" w:hAnsi="Times New Roman" w:cs="Times New Roman"/>
          <w:sz w:val="24"/>
          <w:szCs w:val="24"/>
        </w:rPr>
        <w:t>d issues related to the margin</w:t>
      </w:r>
      <w:r w:rsidRPr="00641B70">
        <w:rPr>
          <w:rFonts w:ascii="Times New Roman" w:hAnsi="Times New Roman" w:cs="Times New Roman"/>
          <w:sz w:val="24"/>
          <w:szCs w:val="24"/>
        </w:rPr>
        <w:t xml:space="preserve"> error since it is an essential aspect of their line of work.</w:t>
      </w:r>
      <w:r w:rsidR="00CE01BA">
        <w:rPr>
          <w:rFonts w:ascii="Times New Roman" w:hAnsi="Times New Roman" w:cs="Times New Roman"/>
          <w:sz w:val="24"/>
          <w:szCs w:val="24"/>
        </w:rPr>
        <w:t xml:space="preserve"> </w:t>
      </w:r>
      <w:r w:rsidRPr="00641B70" w:rsidR="00E76BE6">
        <w:rPr>
          <w:rFonts w:ascii="Times New Roman" w:hAnsi="Times New Roman" w:cs="Times New Roman"/>
          <w:sz w:val="24"/>
          <w:szCs w:val="24"/>
        </w:rPr>
        <w:t>(</w:t>
      </w:r>
      <w:r w:rsidRPr="0006437C" w:rsidR="00A43EAB">
        <w:rPr>
          <w:rFonts w:ascii="Times New Roman" w:hAnsi="Times New Roman" w:cs="Times New Roman"/>
          <w:sz w:val="24"/>
          <w:szCs w:val="24"/>
        </w:rPr>
        <w:t>Heilbrun</w:t>
      </w:r>
      <w:r w:rsidR="00A43EAB">
        <w:rPr>
          <w:rFonts w:ascii="Times New Roman" w:hAnsi="Times New Roman" w:cs="Times New Roman"/>
          <w:sz w:val="24"/>
          <w:szCs w:val="24"/>
        </w:rPr>
        <w:t xml:space="preserve"> et al.,</w:t>
      </w:r>
      <w:r w:rsidR="00043EF0">
        <w:rPr>
          <w:rFonts w:ascii="Times New Roman" w:hAnsi="Times New Roman" w:cs="Times New Roman"/>
          <w:sz w:val="24"/>
          <w:szCs w:val="24"/>
        </w:rPr>
        <w:t xml:space="preserve"> </w:t>
      </w:r>
      <w:r w:rsidR="00A43EAB">
        <w:rPr>
          <w:rFonts w:ascii="Times New Roman" w:hAnsi="Times New Roman" w:cs="Times New Roman"/>
          <w:sz w:val="24"/>
          <w:szCs w:val="24"/>
        </w:rPr>
        <w:t>2013</w:t>
      </w:r>
      <w:r w:rsidRPr="00641B70" w:rsidR="00E76BE6">
        <w:rPr>
          <w:rFonts w:ascii="Times New Roman" w:hAnsi="Times New Roman" w:cs="Times New Roman"/>
          <w:sz w:val="24"/>
          <w:szCs w:val="24"/>
        </w:rPr>
        <w:t>)</w:t>
      </w:r>
    </w:p>
    <w:p w:rsidR="003F7DE4" w:rsidRPr="00641B70" w:rsidP="00E0017F">
      <w:pPr>
        <w:spacing w:line="480" w:lineRule="auto"/>
        <w:jc w:val="both"/>
        <w:rPr>
          <w:rFonts w:ascii="Times New Roman" w:hAnsi="Times New Roman" w:cs="Times New Roman"/>
          <w:sz w:val="24"/>
          <w:szCs w:val="24"/>
        </w:rPr>
      </w:pPr>
      <w:r w:rsidRPr="00641B70">
        <w:rPr>
          <w:rFonts w:ascii="Times New Roman" w:hAnsi="Times New Roman" w:cs="Times New Roman"/>
          <w:b/>
          <w:sz w:val="24"/>
          <w:szCs w:val="24"/>
        </w:rPr>
        <w:t xml:space="preserve">Impact of the margin </w:t>
      </w:r>
      <w:r w:rsidR="00641B70">
        <w:rPr>
          <w:rFonts w:ascii="Times New Roman" w:hAnsi="Times New Roman" w:cs="Times New Roman"/>
          <w:b/>
          <w:sz w:val="24"/>
          <w:szCs w:val="24"/>
        </w:rPr>
        <w:t>of error on forensic psychology</w:t>
      </w:r>
    </w:p>
    <w:p w:rsidR="008F17F6" w:rsidRPr="00641B70" w:rsidP="00E0017F">
      <w:pPr>
        <w:spacing w:line="480" w:lineRule="auto"/>
        <w:jc w:val="both"/>
        <w:rPr>
          <w:rFonts w:ascii="Times New Roman" w:hAnsi="Times New Roman" w:cs="Times New Roman"/>
          <w:sz w:val="24"/>
          <w:szCs w:val="24"/>
        </w:rPr>
      </w:pPr>
      <w:r w:rsidRPr="00641B70">
        <w:rPr>
          <w:rFonts w:ascii="Times New Roman" w:hAnsi="Times New Roman" w:cs="Times New Roman"/>
          <w:sz w:val="24"/>
          <w:szCs w:val="24"/>
        </w:rPr>
        <w:t>It is essential to understand how considerable the margin of error is in the field of forensic psychology. Psychologists are specifically interested in the human mind and will then be found working in prisons, rehabilitation centers, law firms, and government agencies. 
</w:t>
      </w:r>
    </w:p>
    <w:p w:rsidR="008F17F6" w:rsidRPr="00641B70" w:rsidP="00E0017F">
      <w:pPr>
        <w:spacing w:line="480" w:lineRule="auto"/>
        <w:jc w:val="both"/>
        <w:rPr>
          <w:rFonts w:ascii="Times New Roman" w:hAnsi="Times New Roman" w:cs="Times New Roman"/>
          <w:sz w:val="24"/>
          <w:szCs w:val="24"/>
        </w:rPr>
      </w:pPr>
      <w:r w:rsidRPr="00641B70">
        <w:rPr>
          <w:rFonts w:ascii="Times New Roman" w:hAnsi="Times New Roman" w:cs="Times New Roman"/>
          <w:sz w:val="24"/>
          <w:szCs w:val="24"/>
        </w:rPr>
        <w:t>Their services are required in some government organizations like the judicial system. They enlighten the courtroom on the menta</w:t>
      </w:r>
      <w:r w:rsidRPr="00641B70" w:rsidR="003F7DE4">
        <w:rPr>
          <w:rFonts w:ascii="Times New Roman" w:hAnsi="Times New Roman" w:cs="Times New Roman"/>
          <w:sz w:val="24"/>
          <w:szCs w:val="24"/>
        </w:rPr>
        <w:t xml:space="preserve">l functioning of the defendants. Their services are often called for by the attorneys or prosecutors to assess and evaluate the accused and give their findings in the courtroom. The margin of error has to be reduced by allowing the judge or the jury to provide reasonable and truthful verdicts. The margin of error may be the only thing standing between the </w:t>
      </w:r>
      <w:r w:rsidRPr="00641B70" w:rsidR="00043EF0">
        <w:rPr>
          <w:rFonts w:ascii="Times New Roman" w:hAnsi="Times New Roman" w:cs="Times New Roman"/>
          <w:sz w:val="24"/>
          <w:szCs w:val="24"/>
        </w:rPr>
        <w:t>convictions</w:t>
      </w:r>
      <w:r w:rsidRPr="00641B70" w:rsidR="003F7DE4">
        <w:rPr>
          <w:rFonts w:ascii="Times New Roman" w:hAnsi="Times New Roman" w:cs="Times New Roman"/>
          <w:sz w:val="24"/>
          <w:szCs w:val="24"/>
        </w:rPr>
        <w:t xml:space="preserve"> of a criminal or the criminal going free</w:t>
      </w:r>
      <w:r w:rsidR="00043EF0">
        <w:rPr>
          <w:rFonts w:ascii="Times New Roman" w:hAnsi="Times New Roman" w:cs="Times New Roman"/>
          <w:sz w:val="24"/>
          <w:szCs w:val="24"/>
        </w:rPr>
        <w:t xml:space="preserve"> (</w:t>
      </w:r>
      <w:r w:rsidRPr="0006437C" w:rsidR="00A43EAB">
        <w:rPr>
          <w:rFonts w:ascii="Times New Roman" w:hAnsi="Times New Roman" w:cs="Times New Roman"/>
          <w:sz w:val="24"/>
          <w:szCs w:val="24"/>
        </w:rPr>
        <w:t>Van Dorsten</w:t>
      </w:r>
      <w:r w:rsidR="00A43EAB">
        <w:rPr>
          <w:rFonts w:ascii="Times New Roman" w:hAnsi="Times New Roman" w:cs="Times New Roman"/>
          <w:sz w:val="24"/>
          <w:szCs w:val="24"/>
        </w:rPr>
        <w:t>, 2012</w:t>
      </w:r>
      <w:r w:rsidR="00043EF0">
        <w:rPr>
          <w:rFonts w:ascii="Times New Roman" w:hAnsi="Times New Roman" w:cs="Times New Roman"/>
          <w:sz w:val="24"/>
          <w:szCs w:val="24"/>
        </w:rPr>
        <w:t>)</w:t>
      </w:r>
      <w:r w:rsidRPr="00641B70" w:rsidR="003F7DE4">
        <w:rPr>
          <w:rFonts w:ascii="Times New Roman" w:hAnsi="Times New Roman" w:cs="Times New Roman"/>
          <w:sz w:val="24"/>
          <w:szCs w:val="24"/>
        </w:rPr>
        <w:t xml:space="preserve">. </w:t>
      </w:r>
      <w:bookmarkStart w:id="0" w:name="_GoBack"/>
      <w:bookmarkEnd w:id="0"/>
    </w:p>
    <w:p w:rsidR="003F7DE4" w:rsidRPr="00641B70" w:rsidP="00E0017F">
      <w:pPr>
        <w:spacing w:line="480" w:lineRule="auto"/>
        <w:jc w:val="both"/>
        <w:rPr>
          <w:rFonts w:ascii="Times New Roman" w:hAnsi="Times New Roman" w:cs="Times New Roman"/>
          <w:sz w:val="24"/>
          <w:szCs w:val="24"/>
        </w:rPr>
      </w:pPr>
      <w:r w:rsidRPr="00641B70">
        <w:rPr>
          <w:rFonts w:ascii="Times New Roman" w:hAnsi="Times New Roman" w:cs="Times New Roman"/>
          <w:sz w:val="24"/>
          <w:szCs w:val="24"/>
        </w:rPr>
        <w:t>Therefore, the margin of error plays a considerable role, and any forensic psychologist needs to get this fact straight before choosing to go work in or around the justice system. 
</w:t>
      </w:r>
    </w:p>
    <w:p w:rsidR="006351DF" w:rsidRPr="00641B70" w:rsidP="00641B70">
      <w:pPr>
        <w:spacing w:line="480" w:lineRule="auto"/>
        <w:ind w:firstLine="720"/>
        <w:jc w:val="both"/>
        <w:rPr>
          <w:rFonts w:ascii="Times New Roman" w:hAnsi="Times New Roman" w:cs="Times New Roman"/>
          <w:sz w:val="24"/>
          <w:szCs w:val="24"/>
        </w:rPr>
      </w:pPr>
    </w:p>
    <w:p w:rsidR="006351DF" w:rsidRPr="00641B70" w:rsidP="00641B70">
      <w:pPr>
        <w:spacing w:line="480" w:lineRule="auto"/>
        <w:ind w:firstLine="720"/>
        <w:jc w:val="both"/>
        <w:rPr>
          <w:rFonts w:ascii="Times New Roman" w:hAnsi="Times New Roman" w:cs="Times New Roman"/>
          <w:sz w:val="24"/>
          <w:szCs w:val="24"/>
        </w:rPr>
      </w:pPr>
    </w:p>
    <w:p w:rsidR="006351DF" w:rsidRPr="00641B70" w:rsidP="00641B70">
      <w:pPr>
        <w:spacing w:line="480" w:lineRule="auto"/>
        <w:ind w:firstLine="720"/>
        <w:jc w:val="both"/>
        <w:rPr>
          <w:rFonts w:ascii="Times New Roman" w:hAnsi="Times New Roman" w:cs="Times New Roman"/>
          <w:sz w:val="24"/>
          <w:szCs w:val="24"/>
        </w:rPr>
      </w:pPr>
    </w:p>
    <w:p w:rsidR="006351DF" w:rsidRPr="00641B70" w:rsidP="00641B70">
      <w:pPr>
        <w:spacing w:line="480" w:lineRule="auto"/>
        <w:ind w:firstLine="720"/>
        <w:jc w:val="both"/>
        <w:rPr>
          <w:rFonts w:ascii="Times New Roman" w:hAnsi="Times New Roman" w:cs="Times New Roman"/>
          <w:sz w:val="24"/>
          <w:szCs w:val="24"/>
        </w:rPr>
      </w:pPr>
    </w:p>
    <w:p w:rsidR="006351DF" w:rsidRPr="00641B70" w:rsidP="00641B70">
      <w:pPr>
        <w:spacing w:line="480" w:lineRule="auto"/>
        <w:ind w:firstLine="720"/>
        <w:jc w:val="both"/>
        <w:rPr>
          <w:rFonts w:ascii="Times New Roman" w:hAnsi="Times New Roman" w:cs="Times New Roman"/>
          <w:sz w:val="24"/>
          <w:szCs w:val="24"/>
        </w:rPr>
      </w:pPr>
    </w:p>
    <w:p w:rsidR="006351DF" w:rsidRPr="00641B70" w:rsidP="00641B70">
      <w:pPr>
        <w:spacing w:line="48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A43EAB" w:rsidRPr="0006437C" w:rsidP="00A43EAB">
      <w:pPr>
        <w:spacing w:line="480" w:lineRule="auto"/>
        <w:jc w:val="both"/>
        <w:rPr>
          <w:rFonts w:ascii="Times New Roman" w:hAnsi="Times New Roman" w:cs="Times New Roman"/>
          <w:sz w:val="24"/>
          <w:szCs w:val="24"/>
        </w:rPr>
      </w:pPr>
      <w:r w:rsidRPr="0006437C">
        <w:rPr>
          <w:rFonts w:ascii="Times New Roman" w:hAnsi="Times New Roman" w:cs="Times New Roman"/>
          <w:sz w:val="24"/>
          <w:szCs w:val="24"/>
        </w:rPr>
        <w:t>Heilbrun, K., &amp; Holliday, S. B. (</w:t>
      </w:r>
      <w:hyperlink r:id="rId4" w:history="1">
        <w:r w:rsidRPr="0006437C">
          <w:rPr>
            <w:rStyle w:val="Hyperlink"/>
            <w:rFonts w:ascii="Times New Roman" w:hAnsi="Times New Roman" w:cs="Times New Roman"/>
            <w:sz w:val="24"/>
            <w:szCs w:val="24"/>
          </w:rPr>
          <w:t>2013</w:t>
        </w:r>
      </w:hyperlink>
      <w:r w:rsidRPr="0006437C">
        <w:rPr>
          <w:rFonts w:ascii="Times New Roman" w:hAnsi="Times New Roman" w:cs="Times New Roman"/>
          <w:sz w:val="24"/>
          <w:szCs w:val="24"/>
        </w:rPr>
        <w:t>). Psychological assessment in forensic contexts.</w:t>
      </w:r>
    </w:p>
    <w:p w:rsidR="00A43EAB" w:rsidP="00A43EAB">
      <w:pPr>
        <w:spacing w:line="480" w:lineRule="auto"/>
        <w:jc w:val="both"/>
        <w:rPr>
          <w:rFonts w:ascii="Times New Roman" w:hAnsi="Times New Roman" w:cs="Times New Roman"/>
          <w:sz w:val="24"/>
          <w:szCs w:val="24"/>
        </w:rPr>
      </w:pPr>
      <w:r w:rsidRPr="0006437C">
        <w:rPr>
          <w:rFonts w:ascii="Times New Roman" w:hAnsi="Times New Roman" w:cs="Times New Roman"/>
          <w:sz w:val="24"/>
          <w:szCs w:val="24"/>
        </w:rPr>
        <w:t>Van Dorsten, B. (</w:t>
      </w:r>
      <w:hyperlink r:id="rId5" w:history="1">
        <w:r w:rsidRPr="0006437C">
          <w:rPr>
            <w:rStyle w:val="Hyperlink"/>
            <w:rFonts w:ascii="Times New Roman" w:hAnsi="Times New Roman" w:cs="Times New Roman"/>
            <w:sz w:val="24"/>
            <w:szCs w:val="24"/>
          </w:rPr>
          <w:t>2002</w:t>
        </w:r>
      </w:hyperlink>
      <w:r w:rsidRPr="0006437C">
        <w:rPr>
          <w:rFonts w:ascii="Times New Roman" w:hAnsi="Times New Roman" w:cs="Times New Roman"/>
          <w:sz w:val="24"/>
          <w:szCs w:val="24"/>
        </w:rPr>
        <w:t xml:space="preserve">). Forensic psychology. In Forensic Psychology (pp. </w:t>
      </w:r>
      <w:hyperlink r:id="rId6" w:history="1">
        <w:r w:rsidRPr="0006437C">
          <w:rPr>
            <w:rStyle w:val="Hyperlink"/>
            <w:rFonts w:ascii="Times New Roman" w:hAnsi="Times New Roman" w:cs="Times New Roman"/>
            <w:sz w:val="24"/>
            <w:szCs w:val="24"/>
          </w:rPr>
          <w:t>1-16</w:t>
        </w:r>
      </w:hyperlink>
      <w:r w:rsidRPr="0006437C">
        <w:rPr>
          <w:rFonts w:ascii="Times New Roman" w:hAnsi="Times New Roman" w:cs="Times New Roman"/>
          <w:sz w:val="24"/>
          <w:szCs w:val="24"/>
        </w:rPr>
        <w:t>). Springer, Boston, MA</w:t>
      </w:r>
    </w:p>
    <w:p w:rsidR="00E76BE6" w:rsidRPr="00641B70" w:rsidP="00A43EAB">
      <w:pPr>
        <w:spacing w:line="480" w:lineRule="auto"/>
        <w:jc w:val="both"/>
        <w:rPr>
          <w:rFonts w:ascii="Times New Roman" w:hAnsi="Times New Roman" w:cs="Times New Roman"/>
          <w:sz w:val="24"/>
          <w:szCs w:val="24"/>
        </w:rPr>
      </w:pPr>
      <w:r w:rsidRPr="00641B70">
        <w:rPr>
          <w:rFonts w:ascii="Times New Roman" w:hAnsi="Times New Roman" w:cs="Times New Roman"/>
          <w:sz w:val="24"/>
          <w:szCs w:val="24"/>
        </w:rPr>
        <w:t xml:space="preserve">Grisso, T. (2010). Guidance for improving forensic reports: A review of common errors. Open Access Journal of Forensic Psychology, 2, 102 – 115. </w:t>
      </w:r>
    </w:p>
    <w:p w:rsidR="006351DF" w:rsidRPr="00641B70" w:rsidP="00641B70">
      <w:pPr>
        <w:spacing w:line="480" w:lineRule="auto"/>
        <w:ind w:firstLine="720"/>
        <w:jc w:val="both"/>
        <w:rPr>
          <w:rFonts w:ascii="Times New Roman" w:hAnsi="Times New Roman" w:cs="Times New Roman"/>
          <w:b/>
          <w:sz w:val="24"/>
          <w:szCs w:val="24"/>
        </w:rPr>
      </w:pPr>
      <w:r w:rsidRPr="00641B70">
        <w:rPr>
          <w:rFonts w:ascii="Times New Roman" w:hAnsi="Times New Roman" w:cs="Times New Roman"/>
          <w:b/>
          <w:sz w:val="24"/>
          <w:szCs w:val="24"/>
        </w:rPr>
        <w:tab/>
      </w:r>
    </w:p>
    <w:sectPr w:rsidSect="00333EBF">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DE4" w:rsidRPr="00641B70" w:rsidP="00641B70">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94683497"/>
        <w:docPartObj>
          <w:docPartGallery w:val="Page Numbers (Top of Page)"/>
          <w:docPartUnique/>
        </w:docPartObj>
      </w:sdtPr>
      <w:sdtContent>
        <w:r w:rsidRPr="00641B70" w:rsidR="007A48E3">
          <w:rPr>
            <w:rFonts w:ascii="Times New Roman" w:hAnsi="Times New Roman" w:cs="Times New Roman"/>
            <w:sz w:val="24"/>
            <w:szCs w:val="24"/>
          </w:rPr>
          <w:fldChar w:fldCharType="begin"/>
        </w:r>
        <w:r w:rsidRPr="00641B70" w:rsidR="007A48E3">
          <w:rPr>
            <w:rFonts w:ascii="Times New Roman" w:hAnsi="Times New Roman" w:cs="Times New Roman"/>
            <w:sz w:val="24"/>
            <w:szCs w:val="24"/>
          </w:rPr>
          <w:instrText xml:space="preserve"> PAGE   \* MERGEFORMAT </w:instrText>
        </w:r>
        <w:r w:rsidRPr="00641B70" w:rsidR="007A48E3">
          <w:rPr>
            <w:rFonts w:ascii="Times New Roman" w:hAnsi="Times New Roman" w:cs="Times New Roman"/>
            <w:sz w:val="24"/>
            <w:szCs w:val="24"/>
          </w:rPr>
          <w:fldChar w:fldCharType="separate"/>
        </w:r>
        <w:r w:rsidR="00A43EAB">
          <w:rPr>
            <w:rFonts w:ascii="Times New Roman" w:hAnsi="Times New Roman" w:cs="Times New Roman"/>
            <w:noProof/>
            <w:sz w:val="24"/>
            <w:szCs w:val="24"/>
          </w:rPr>
          <w:t>3</w:t>
        </w:r>
        <w:r w:rsidRPr="00641B70" w:rsidR="007A48E3">
          <w:rPr>
            <w:rFonts w:ascii="Times New Roman" w:hAnsi="Times New Roman" w:cs="Times New Roman"/>
            <w:sz w:val="24"/>
            <w:szCs w:val="24"/>
          </w:rPr>
          <w:fldChar w:fldCharType="end"/>
        </w:r>
      </w:sdtContent>
    </w:sdt>
  </w:p>
  <w:p w:rsidR="003F7DE4" w:rsidRPr="00641B70" w:rsidP="00641B7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C1"/>
    <w:rsid w:val="00043EF0"/>
    <w:rsid w:val="0006437C"/>
    <w:rsid w:val="00204408"/>
    <w:rsid w:val="00333EBF"/>
    <w:rsid w:val="003F619B"/>
    <w:rsid w:val="003F7DE4"/>
    <w:rsid w:val="006351DF"/>
    <w:rsid w:val="00641B70"/>
    <w:rsid w:val="00756880"/>
    <w:rsid w:val="007A48E3"/>
    <w:rsid w:val="008F17F6"/>
    <w:rsid w:val="009061B6"/>
    <w:rsid w:val="00A43EAB"/>
    <w:rsid w:val="00A826C1"/>
    <w:rsid w:val="00B96C72"/>
    <w:rsid w:val="00C433AC"/>
    <w:rsid w:val="00CE01BA"/>
    <w:rsid w:val="00D678DF"/>
    <w:rsid w:val="00E0017F"/>
    <w:rsid w:val="00E76BE6"/>
    <w:rsid w:val="00EE6FC6"/>
    <w:rsid w:val="00F50128"/>
    <w:rsid w:val="00FA6A93"/>
    <w:rsid w:val="00FD5DA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54A826CA-4AB0-4468-80C4-D4C74866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E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DE4"/>
  </w:style>
  <w:style w:type="paragraph" w:styleId="Footer">
    <w:name w:val="footer"/>
    <w:basedOn w:val="Normal"/>
    <w:link w:val="FooterChar"/>
    <w:uiPriority w:val="99"/>
    <w:unhideWhenUsed/>
    <w:rsid w:val="003F7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DE4"/>
  </w:style>
  <w:style w:type="character" w:styleId="Hyperlink">
    <w:name w:val="Hyperlink"/>
    <w:basedOn w:val="DefaultParagraphFont"/>
    <w:uiPriority w:val="99"/>
    <w:semiHidden/>
    <w:unhideWhenUsed/>
    <w:rsid w:val="00A43E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tel:2013" TargetMode="External" /><Relationship Id="rId5" Type="http://schemas.openxmlformats.org/officeDocument/2006/relationships/hyperlink" Target="tel:2002" TargetMode="External" /><Relationship Id="rId6" Type="http://schemas.openxmlformats.org/officeDocument/2006/relationships/hyperlink" Target="tel:1-16"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Tunic</cp:lastModifiedBy>
  <cp:revision>10</cp:revision>
  <dcterms:created xsi:type="dcterms:W3CDTF">2020-07-25T10:42:00Z</dcterms:created>
  <dcterms:modified xsi:type="dcterms:W3CDTF">2020-07-25T13:26:00Z</dcterms:modified>
</cp:coreProperties>
</file>